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B0685" w:rsidRDefault="00A53ACF">
      <w:pPr>
        <w:pStyle w:val="a3"/>
        <w:spacing w:after="0"/>
        <w:ind w:firstLine="737"/>
        <w:jc w:val="both"/>
        <w:rPr>
          <w:sz w:val="28"/>
        </w:rPr>
      </w:pPr>
      <w:r>
        <w:rPr>
          <w:sz w:val="28"/>
        </w:rPr>
        <w:t xml:space="preserve">Прокуратурой </w:t>
      </w:r>
      <w:proofErr w:type="spellStart"/>
      <w:r>
        <w:rPr>
          <w:sz w:val="28"/>
        </w:rPr>
        <w:t>Сямженского</w:t>
      </w:r>
      <w:proofErr w:type="spellEnd"/>
      <w:r>
        <w:rPr>
          <w:sz w:val="28"/>
        </w:rPr>
        <w:t xml:space="preserve"> района по обращению местной  жительницы проведена проверка соблюдения законодательства в сфере жилищно-коммунального хозяйства.</w:t>
      </w:r>
      <w:bookmarkStart w:id="0" w:name="_GoBack"/>
      <w:bookmarkEnd w:id="0"/>
    </w:p>
    <w:p w14:paraId="02000000" w14:textId="77777777" w:rsidR="00FB0685" w:rsidRDefault="00A53ACF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</w:t>
      </w:r>
      <w:r>
        <w:rPr>
          <w:rFonts w:ascii="Times New Roman" w:hAnsi="Times New Roman"/>
          <w:sz w:val="28"/>
        </w:rPr>
        <w:t xml:space="preserve"> заявительница состояла в браке и проживала вместе с супругом в одном из населенных пунктов </w:t>
      </w:r>
      <w:proofErr w:type="spellStart"/>
      <w:r>
        <w:rPr>
          <w:rFonts w:ascii="Times New Roman" w:hAnsi="Times New Roman"/>
          <w:sz w:val="28"/>
        </w:rPr>
        <w:t>Сямженского</w:t>
      </w:r>
      <w:proofErr w:type="spellEnd"/>
      <w:r>
        <w:rPr>
          <w:rFonts w:ascii="Times New Roman" w:hAnsi="Times New Roman"/>
          <w:sz w:val="28"/>
        </w:rPr>
        <w:t xml:space="preserve">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ципального округа.</w:t>
      </w:r>
    </w:p>
    <w:p w14:paraId="03000000" w14:textId="77777777" w:rsidR="00FB0685" w:rsidRDefault="00A53ACF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смерти супруга женщина переехала </w:t>
      </w:r>
      <w:r>
        <w:rPr>
          <w:rFonts w:ascii="Times New Roman" w:hAnsi="Times New Roman"/>
          <w:sz w:val="28"/>
        </w:rPr>
        <w:t xml:space="preserve"> по другому адресу, где зарегистрировалась по месту жительства.</w:t>
      </w:r>
    </w:p>
    <w:p w14:paraId="04000000" w14:textId="77777777" w:rsidR="00FB0685" w:rsidRDefault="00A53ACF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то, что по быв</w:t>
      </w:r>
      <w:r>
        <w:rPr>
          <w:rFonts w:ascii="Times New Roman" w:hAnsi="Times New Roman"/>
          <w:sz w:val="28"/>
        </w:rPr>
        <w:t xml:space="preserve">шему месту проживания никто не был зарегистрирован, не проживал, собственник дома отсутствовал, региональный оператор продолжал начислять плату за обращение с твердыми  коммунальными отходами. </w:t>
      </w:r>
    </w:p>
    <w:p w14:paraId="05000000" w14:textId="77777777" w:rsidR="00FB0685" w:rsidRDefault="00A53ACF">
      <w:pPr>
        <w:pStyle w:val="a3"/>
        <w:spacing w:after="0"/>
        <w:ind w:firstLine="624"/>
        <w:jc w:val="both"/>
        <w:rPr>
          <w:sz w:val="28"/>
        </w:rPr>
      </w:pPr>
      <w:r>
        <w:rPr>
          <w:sz w:val="28"/>
        </w:rPr>
        <w:t xml:space="preserve">В связи с выявленными нарушениями прокуратурой района в адрес </w:t>
      </w:r>
      <w:r>
        <w:rPr>
          <w:sz w:val="28"/>
        </w:rPr>
        <w:t>регионального оператора внесено представление, по результатам рассмотрения которого потребителю произведен перерасчет платы за коммунальную услугу и пеней на общую сумму около 2500 рублей.</w:t>
      </w:r>
    </w:p>
    <w:p w14:paraId="06000000" w14:textId="77777777" w:rsidR="00FB0685" w:rsidRDefault="00FB0685">
      <w:pPr>
        <w:pStyle w:val="a3"/>
        <w:spacing w:after="0"/>
        <w:ind w:firstLine="624"/>
        <w:jc w:val="both"/>
        <w:rPr>
          <w:sz w:val="28"/>
        </w:rPr>
      </w:pPr>
    </w:p>
    <w:p w14:paraId="07000000" w14:textId="77777777" w:rsidR="00FB0685" w:rsidRDefault="00A53ACF">
      <w:pPr>
        <w:pStyle w:val="a3"/>
        <w:spacing w:after="0"/>
        <w:ind w:firstLine="624"/>
        <w:jc w:val="both"/>
        <w:rPr>
          <w:sz w:val="28"/>
        </w:rPr>
      </w:pPr>
      <w:r>
        <w:rPr>
          <w:sz w:val="28"/>
        </w:rPr>
        <w:t>Заместитель прокурора района</w:t>
      </w:r>
    </w:p>
    <w:p w14:paraId="08000000" w14:textId="77777777" w:rsidR="00FB0685" w:rsidRDefault="00A53ACF">
      <w:pPr>
        <w:pStyle w:val="a3"/>
        <w:spacing w:after="0"/>
        <w:ind w:firstLine="624"/>
        <w:jc w:val="both"/>
        <w:rPr>
          <w:sz w:val="28"/>
        </w:rPr>
      </w:pPr>
      <w:r>
        <w:rPr>
          <w:sz w:val="28"/>
        </w:rPr>
        <w:t xml:space="preserve">советник юстиции      </w:t>
      </w:r>
      <w:proofErr w:type="spellStart"/>
      <w:r>
        <w:rPr>
          <w:sz w:val="28"/>
        </w:rPr>
        <w:t>Л.И.Горбунова</w:t>
      </w:r>
      <w:proofErr w:type="spellEnd"/>
    </w:p>
    <w:sectPr w:rsidR="00FB068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B0685"/>
    <w:rsid w:val="00A53ACF"/>
    <w:rsid w:val="00FB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Каб16_1</dc:creator>
  <cp:lastModifiedBy>Каб16_1</cp:lastModifiedBy>
  <cp:revision>2</cp:revision>
  <dcterms:created xsi:type="dcterms:W3CDTF">2026-05-09T20:28:00Z</dcterms:created>
  <dcterms:modified xsi:type="dcterms:W3CDTF">2026-05-09T20:28:00Z</dcterms:modified>
</cp:coreProperties>
</file>